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2C" w:rsidRDefault="00240A4C">
      <w:r w:rsidRPr="00726897">
        <w:rPr>
          <w:rFonts w:ascii="Arial" w:eastAsia="Times New Roman" w:hAnsi="Arial" w:cs="Arial"/>
          <w:b/>
          <w:bCs/>
          <w:sz w:val="25"/>
        </w:rPr>
        <w:fldChar w:fldCharType="begin"/>
      </w:r>
      <w:r w:rsidR="00A27A2C" w:rsidRPr="00726897">
        <w:rPr>
          <w:rFonts w:ascii="Arial" w:eastAsia="Times New Roman" w:hAnsi="Arial" w:cs="Arial"/>
          <w:b/>
          <w:bCs/>
          <w:sz w:val="25"/>
        </w:rPr>
        <w:instrText xml:space="preserve"> HYPERLINK "https://library.farmington.k12.mn.us/quest/servlet/presentquestform.do?site=103" </w:instrText>
      </w:r>
      <w:r w:rsidRPr="00726897">
        <w:rPr>
          <w:rFonts w:ascii="Arial" w:eastAsia="Times New Roman" w:hAnsi="Arial" w:cs="Arial"/>
          <w:b/>
          <w:bCs/>
          <w:sz w:val="25"/>
        </w:rPr>
        <w:fldChar w:fldCharType="separate"/>
      </w:r>
      <w:r w:rsidR="00A27A2C" w:rsidRPr="00726897">
        <w:rPr>
          <w:rFonts w:ascii="Arial" w:eastAsia="Times New Roman" w:hAnsi="Arial" w:cs="Arial"/>
          <w:b/>
          <w:bCs/>
          <w:color w:val="0000FF"/>
          <w:sz w:val="25"/>
          <w:u w:val="single"/>
        </w:rPr>
        <w:t>DESTINY</w:t>
      </w:r>
      <w:r w:rsidRPr="00726897">
        <w:rPr>
          <w:rFonts w:ascii="Arial" w:eastAsia="Times New Roman" w:hAnsi="Arial" w:cs="Arial"/>
          <w:b/>
          <w:bCs/>
          <w:sz w:val="25"/>
        </w:rPr>
        <w:fldChar w:fldCharType="end"/>
      </w:r>
      <w:r w:rsidR="00A27A2C" w:rsidRPr="00726897">
        <w:rPr>
          <w:rFonts w:ascii="Arial" w:eastAsia="Times New Roman" w:hAnsi="Arial" w:cs="Arial"/>
          <w:b/>
          <w:bCs/>
          <w:sz w:val="25"/>
        </w:rPr>
        <w:t>--It's Not Your Father's Catalog</w:t>
      </w:r>
    </w:p>
    <w:p w:rsidR="00A27A2C" w:rsidRDefault="00A27A2C"/>
    <w:p w:rsidR="00A27A2C" w:rsidRPr="00EC1C60" w:rsidRDefault="00A27A2C">
      <w:pPr>
        <w:rPr>
          <w:b/>
        </w:rPr>
      </w:pPr>
    </w:p>
    <w:p w:rsidR="00A27A2C" w:rsidRDefault="00EC1C60">
      <w:pPr>
        <w:rPr>
          <w:b/>
        </w:rPr>
      </w:pPr>
      <w:r w:rsidRPr="00EC1C60">
        <w:rPr>
          <w:b/>
        </w:rPr>
        <w:t xml:space="preserve">Student </w:t>
      </w:r>
      <w:r w:rsidR="008D7A99">
        <w:rPr>
          <w:b/>
        </w:rPr>
        <w:t>or Teacher use as Guest is adequate for selecting and locating materials</w:t>
      </w:r>
    </w:p>
    <w:p w:rsidR="008D7A99" w:rsidRDefault="008D7A99">
      <w:pPr>
        <w:rPr>
          <w:b/>
        </w:rPr>
      </w:pPr>
      <w:r>
        <w:rPr>
          <w:b/>
        </w:rPr>
        <w:t>Signing in will personalize the catalog. Example: students can write reviews and teachers can edit the reviews</w:t>
      </w:r>
    </w:p>
    <w:p w:rsidR="008D7A99" w:rsidRDefault="008D7A99"/>
    <w:p w:rsidR="00A27A2C" w:rsidRDefault="00A27A2C">
      <w:r>
        <w:t>Two Catalog</w:t>
      </w:r>
      <w:r w:rsidR="008D7A99">
        <w:t xml:space="preserve"> Interface</w:t>
      </w:r>
      <w:r>
        <w:t>s: Destiny and Library Search</w:t>
      </w:r>
      <w:r w:rsidR="008D7A99">
        <w:t xml:space="preserve"> </w:t>
      </w:r>
    </w:p>
    <w:p w:rsidR="00A27A2C" w:rsidRDefault="00A27A2C" w:rsidP="00BB3710">
      <w:r>
        <w:t xml:space="preserve">Switch between </w:t>
      </w:r>
      <w:r w:rsidR="00F26406">
        <w:t>interface</w:t>
      </w:r>
      <w:r>
        <w:t>s</w:t>
      </w:r>
      <w:r w:rsidR="00EC1C60">
        <w:t xml:space="preserve"> (not intuitive)</w:t>
      </w:r>
      <w:r w:rsidR="000946A7">
        <w:t>; look for Exit Quest and then Library Search.</w:t>
      </w:r>
      <w:r w:rsidR="0013494A">
        <w:t xml:space="preserve">  Go back and forth to see similarity    and difference between Destiny Quest and Library Search for practice in switching interfaces.</w:t>
      </w:r>
    </w:p>
    <w:p w:rsidR="00F26406" w:rsidRDefault="00F26406" w:rsidP="00BB3710"/>
    <w:p w:rsidR="00F26406" w:rsidRDefault="00F26406" w:rsidP="00BB3710">
      <w:r>
        <w:t xml:space="preserve">Notes to self: </w:t>
      </w:r>
    </w:p>
    <w:p w:rsidR="00F26406" w:rsidRDefault="00F26406" w:rsidP="00BB3710"/>
    <w:p w:rsidR="00BB3710" w:rsidRDefault="00BB3710" w:rsidP="00BB3710">
      <w:pPr>
        <w:pStyle w:val="ListParagraph"/>
      </w:pPr>
    </w:p>
    <w:tbl>
      <w:tblPr>
        <w:tblStyle w:val="TableGrid"/>
        <w:tblW w:w="0" w:type="auto"/>
        <w:tblInd w:w="18" w:type="dxa"/>
        <w:tblLook w:val="04A0"/>
      </w:tblPr>
      <w:tblGrid>
        <w:gridCol w:w="5490"/>
        <w:gridCol w:w="5310"/>
      </w:tblGrid>
      <w:tr w:rsidR="00BB3710" w:rsidTr="009D7133">
        <w:tc>
          <w:tcPr>
            <w:tcW w:w="5490" w:type="dxa"/>
          </w:tcPr>
          <w:p w:rsidR="00BB3710" w:rsidRPr="00EC1C60" w:rsidRDefault="00BB3710" w:rsidP="00BB3710">
            <w:pPr>
              <w:rPr>
                <w:b/>
              </w:rPr>
            </w:pPr>
            <w:r w:rsidRPr="00EC1C60">
              <w:rPr>
                <w:b/>
              </w:rPr>
              <w:t>Destiny</w:t>
            </w:r>
          </w:p>
        </w:tc>
        <w:tc>
          <w:tcPr>
            <w:tcW w:w="5310" w:type="dxa"/>
          </w:tcPr>
          <w:p w:rsidR="00BB3710" w:rsidRPr="00EC1C60" w:rsidRDefault="00BB3710" w:rsidP="00BB3710">
            <w:pPr>
              <w:rPr>
                <w:b/>
              </w:rPr>
            </w:pPr>
            <w:r w:rsidRPr="00EC1C60">
              <w:rPr>
                <w:b/>
              </w:rPr>
              <w:t>Library Search</w:t>
            </w:r>
          </w:p>
        </w:tc>
      </w:tr>
      <w:tr w:rsidR="00BB3710" w:rsidTr="009D7133">
        <w:tc>
          <w:tcPr>
            <w:tcW w:w="5490" w:type="dxa"/>
          </w:tcPr>
          <w:p w:rsidR="00EC1C60" w:rsidRDefault="009D7133" w:rsidP="00BB3710">
            <w:r>
              <w:t>Top 10</w:t>
            </w:r>
          </w:p>
        </w:tc>
        <w:tc>
          <w:tcPr>
            <w:tcW w:w="5310" w:type="dxa"/>
          </w:tcPr>
          <w:p w:rsidR="00BB3710" w:rsidRDefault="00EC1C60" w:rsidP="00BB3710">
            <w:r>
              <w:t>Top 10</w:t>
            </w:r>
          </w:p>
        </w:tc>
      </w:tr>
      <w:tr w:rsidR="00BB3710" w:rsidTr="009D7133">
        <w:tc>
          <w:tcPr>
            <w:tcW w:w="5490" w:type="dxa"/>
          </w:tcPr>
          <w:p w:rsidR="00BB3710" w:rsidRDefault="009D7133" w:rsidP="00BB3710">
            <w:r>
              <w:t>Basic, Power, Visual</w:t>
            </w:r>
            <w:r w:rsidR="000946A7">
              <w:t xml:space="preserve"> (except Power Search  = Advanced Search)</w:t>
            </w:r>
          </w:p>
        </w:tc>
        <w:tc>
          <w:tcPr>
            <w:tcW w:w="5310" w:type="dxa"/>
          </w:tcPr>
          <w:p w:rsidR="00BB3710" w:rsidRDefault="00BB3710" w:rsidP="00BB3710">
            <w:r>
              <w:t>Basic, Power, Visual, etc.</w:t>
            </w:r>
          </w:p>
        </w:tc>
      </w:tr>
      <w:tr w:rsidR="00BB3710" w:rsidTr="009D7133">
        <w:trPr>
          <w:trHeight w:val="242"/>
        </w:trPr>
        <w:tc>
          <w:tcPr>
            <w:tcW w:w="5490" w:type="dxa"/>
          </w:tcPr>
          <w:p w:rsidR="00BB3710" w:rsidRDefault="000946A7" w:rsidP="00BB3710">
            <w:r>
              <w:t xml:space="preserve">Doesn’t have material type , but </w:t>
            </w:r>
            <w:r w:rsidR="009D7133">
              <w:t xml:space="preserve">it </w:t>
            </w:r>
            <w:r>
              <w:t>can be a search term</w:t>
            </w:r>
          </w:p>
        </w:tc>
        <w:tc>
          <w:tcPr>
            <w:tcW w:w="5310" w:type="dxa"/>
          </w:tcPr>
          <w:p w:rsidR="00BB3710" w:rsidRDefault="00BB3710" w:rsidP="00BB3710">
            <w:r>
              <w:t>Material, Award, Reading Level, Interest, Program</w:t>
            </w:r>
          </w:p>
        </w:tc>
      </w:tr>
      <w:tr w:rsidR="00BB3710" w:rsidTr="009D7133">
        <w:trPr>
          <w:trHeight w:val="242"/>
        </w:trPr>
        <w:tc>
          <w:tcPr>
            <w:tcW w:w="5490" w:type="dxa"/>
          </w:tcPr>
          <w:p w:rsidR="00BB3710" w:rsidRDefault="000946A7" w:rsidP="009D7133">
            <w:r>
              <w:t>Can search Resource Lists</w:t>
            </w:r>
          </w:p>
        </w:tc>
        <w:tc>
          <w:tcPr>
            <w:tcW w:w="5310" w:type="dxa"/>
          </w:tcPr>
          <w:p w:rsidR="00BB3710" w:rsidRDefault="00EC1C60" w:rsidP="00BB3710">
            <w:r>
              <w:t>Resource Lists</w:t>
            </w:r>
          </w:p>
        </w:tc>
      </w:tr>
      <w:tr w:rsidR="000946A7" w:rsidTr="009D7133">
        <w:trPr>
          <w:trHeight w:val="242"/>
        </w:trPr>
        <w:tc>
          <w:tcPr>
            <w:tcW w:w="5490" w:type="dxa"/>
          </w:tcPr>
          <w:p w:rsidR="000946A7" w:rsidRDefault="000946A7" w:rsidP="00BB3710">
            <w:r>
              <w:t>New Arrivals</w:t>
            </w:r>
            <w:r w:rsidR="009D7133">
              <w:t xml:space="preserve"> (new titles)</w:t>
            </w:r>
          </w:p>
        </w:tc>
        <w:tc>
          <w:tcPr>
            <w:tcW w:w="5310" w:type="dxa"/>
          </w:tcPr>
          <w:p w:rsidR="000946A7" w:rsidRDefault="000946A7" w:rsidP="00BB3710">
            <w:r>
              <w:t>No</w:t>
            </w:r>
          </w:p>
        </w:tc>
      </w:tr>
      <w:tr w:rsidR="000946A7" w:rsidTr="009D7133">
        <w:trPr>
          <w:trHeight w:val="242"/>
        </w:trPr>
        <w:tc>
          <w:tcPr>
            <w:tcW w:w="5490" w:type="dxa"/>
          </w:tcPr>
          <w:p w:rsidR="000946A7" w:rsidRPr="00D17484" w:rsidRDefault="000946A7" w:rsidP="00BB3710">
            <w:pPr>
              <w:rPr>
                <w:i/>
              </w:rPr>
            </w:pPr>
            <w:r w:rsidRPr="00D17484">
              <w:rPr>
                <w:i/>
              </w:rPr>
              <w:t>My Quest and My Info</w:t>
            </w:r>
            <w:r w:rsidR="00D17484">
              <w:rPr>
                <w:i/>
              </w:rPr>
              <w:t xml:space="preserve"> (reserve, review, recommend)</w:t>
            </w:r>
          </w:p>
        </w:tc>
        <w:tc>
          <w:tcPr>
            <w:tcW w:w="5310" w:type="dxa"/>
          </w:tcPr>
          <w:p w:rsidR="000946A7" w:rsidRDefault="000946A7" w:rsidP="00BB3710">
            <w:r>
              <w:t>No</w:t>
            </w:r>
          </w:p>
        </w:tc>
      </w:tr>
      <w:tr w:rsidR="000946A7" w:rsidTr="009D7133">
        <w:trPr>
          <w:trHeight w:val="242"/>
        </w:trPr>
        <w:tc>
          <w:tcPr>
            <w:tcW w:w="5490" w:type="dxa"/>
          </w:tcPr>
          <w:p w:rsidR="000946A7" w:rsidRPr="00D17484" w:rsidRDefault="000946A7" w:rsidP="00BB3710">
            <w:r w:rsidRPr="00D17484">
              <w:t>Location( should only search FHS, but once in awhile . . .)</w:t>
            </w:r>
          </w:p>
        </w:tc>
        <w:tc>
          <w:tcPr>
            <w:tcW w:w="5310" w:type="dxa"/>
          </w:tcPr>
          <w:p w:rsidR="000946A7" w:rsidRDefault="000946A7" w:rsidP="00BB3710">
            <w:r>
              <w:t>Location( should only search FHS, but once in awhile . . .)</w:t>
            </w:r>
          </w:p>
        </w:tc>
      </w:tr>
      <w:tr w:rsidR="000946A7" w:rsidTr="009D7133">
        <w:trPr>
          <w:trHeight w:val="242"/>
        </w:trPr>
        <w:tc>
          <w:tcPr>
            <w:tcW w:w="5490" w:type="dxa"/>
          </w:tcPr>
          <w:p w:rsidR="000946A7" w:rsidRPr="00D17484" w:rsidRDefault="000946A7" w:rsidP="00BB3710">
            <w:pPr>
              <w:rPr>
                <w:i/>
              </w:rPr>
            </w:pPr>
            <w:r w:rsidRPr="00D17484">
              <w:rPr>
                <w:i/>
              </w:rPr>
              <w:t>Student</w:t>
            </w:r>
            <w:r w:rsidR="008D7A99" w:rsidRPr="00D17484">
              <w:rPr>
                <w:i/>
              </w:rPr>
              <w:t xml:space="preserve"> or staff</w:t>
            </w:r>
            <w:r w:rsidRPr="00D17484">
              <w:rPr>
                <w:i/>
              </w:rPr>
              <w:t xml:space="preserve"> may customize Interface</w:t>
            </w:r>
          </w:p>
        </w:tc>
        <w:tc>
          <w:tcPr>
            <w:tcW w:w="5310" w:type="dxa"/>
          </w:tcPr>
          <w:p w:rsidR="000946A7" w:rsidRDefault="000946A7" w:rsidP="00BB3710">
            <w:r>
              <w:t>No</w:t>
            </w:r>
          </w:p>
        </w:tc>
      </w:tr>
      <w:tr w:rsidR="002366A3" w:rsidTr="009D7133">
        <w:trPr>
          <w:trHeight w:val="242"/>
        </w:trPr>
        <w:tc>
          <w:tcPr>
            <w:tcW w:w="5490" w:type="dxa"/>
          </w:tcPr>
          <w:p w:rsidR="002366A3" w:rsidRPr="002366A3" w:rsidRDefault="002366A3" w:rsidP="00BB3710">
            <w:r>
              <w:t>No breadcrumbs</w:t>
            </w:r>
          </w:p>
        </w:tc>
        <w:tc>
          <w:tcPr>
            <w:tcW w:w="5310" w:type="dxa"/>
          </w:tcPr>
          <w:p w:rsidR="002366A3" w:rsidRDefault="002366A3" w:rsidP="00BB3710">
            <w:r>
              <w:t>Breadcrumbs</w:t>
            </w:r>
          </w:p>
        </w:tc>
      </w:tr>
    </w:tbl>
    <w:p w:rsidR="00BB3710" w:rsidRDefault="00BB3710" w:rsidP="00BB3710"/>
    <w:p w:rsidR="008D7A99" w:rsidRDefault="008D7A99" w:rsidP="00BB3710">
      <w:r>
        <w:t>TIP:</w:t>
      </w:r>
      <w:r>
        <w:tab/>
        <w:t xml:space="preserve"> Quest Home will always get you back to the Quest interface.</w:t>
      </w:r>
    </w:p>
    <w:p w:rsidR="00F26406" w:rsidRDefault="00F26406" w:rsidP="00BB3710"/>
    <w:p w:rsidR="00F26406" w:rsidRDefault="00F26406" w:rsidP="00BB3710">
      <w:r>
        <w:t xml:space="preserve">TIP: </w:t>
      </w:r>
      <w:r>
        <w:tab/>
        <w:t xml:space="preserve"> Look for a reset button when starting a new search</w:t>
      </w:r>
    </w:p>
    <w:p w:rsidR="00A27A2C" w:rsidRDefault="00A27A2C"/>
    <w:p w:rsidR="00EC1C60" w:rsidRDefault="00EC1C60" w:rsidP="00EC1C60">
      <w:r>
        <w:t xml:space="preserve">What are the best applications?  </w:t>
      </w:r>
    </w:p>
    <w:p w:rsidR="00EC1C60" w:rsidRDefault="00EC1C60" w:rsidP="00EC1C60"/>
    <w:p w:rsidR="00EC1C60" w:rsidRDefault="00EC1C60" w:rsidP="000946A7">
      <w:pPr>
        <w:pStyle w:val="ListParagraph"/>
        <w:numPr>
          <w:ilvl w:val="0"/>
          <w:numId w:val="3"/>
        </w:numPr>
      </w:pPr>
      <w:r w:rsidRPr="000946A7">
        <w:rPr>
          <w:b/>
        </w:rPr>
        <w:t>Quest</w:t>
      </w:r>
      <w:r>
        <w:t xml:space="preserve"> for browsing, seeing what others are reading, what’s new, what teachers are using in classes, what’s availabl</w:t>
      </w:r>
      <w:r w:rsidR="00D17484">
        <w:t xml:space="preserve">e, personal use (i.e., </w:t>
      </w:r>
      <w:r>
        <w:t>reviewing</w:t>
      </w:r>
      <w:r w:rsidR="00D17484">
        <w:t xml:space="preserve">, recommending, </w:t>
      </w:r>
      <w:proofErr w:type="spellStart"/>
      <w:proofErr w:type="gramStart"/>
      <w:r w:rsidR="00D17484">
        <w:t>researving</w:t>
      </w:r>
      <w:proofErr w:type="spellEnd"/>
      <w:proofErr w:type="gramEnd"/>
      <w:r>
        <w:t xml:space="preserve"> titles.)</w:t>
      </w:r>
      <w:r w:rsidR="000946A7">
        <w:t xml:space="preserve">  However, the Advanced Search in Destiny Quest is an excellent teaching tool for limiting searches with Boolean concepts (AND, NOT.)</w:t>
      </w:r>
    </w:p>
    <w:p w:rsidR="00EC1C60" w:rsidRPr="000946A7" w:rsidRDefault="00EC1C60" w:rsidP="000946A7">
      <w:pPr>
        <w:pStyle w:val="ListParagraph"/>
        <w:rPr>
          <w:b/>
        </w:rPr>
      </w:pPr>
    </w:p>
    <w:p w:rsidR="00EC1C60" w:rsidRDefault="00EC1C60" w:rsidP="000946A7">
      <w:pPr>
        <w:pStyle w:val="ListParagraph"/>
        <w:numPr>
          <w:ilvl w:val="0"/>
          <w:numId w:val="3"/>
        </w:numPr>
      </w:pPr>
      <w:r w:rsidRPr="000946A7">
        <w:rPr>
          <w:b/>
        </w:rPr>
        <w:t>Library Search</w:t>
      </w:r>
      <w:r>
        <w:t xml:space="preserve"> best for </w:t>
      </w:r>
      <w:r w:rsidR="000946A7">
        <w:t xml:space="preserve">more specific </w:t>
      </w:r>
      <w:r>
        <w:t>targets: English 9: Mythology, trucks, fiction about dogs</w:t>
      </w:r>
    </w:p>
    <w:p w:rsidR="00BB3710" w:rsidRDefault="00BB3710"/>
    <w:p w:rsidR="00A27A2C" w:rsidRDefault="000946A7">
      <w:r>
        <w:t>Information</w:t>
      </w:r>
      <w:r w:rsidR="008D7A99">
        <w:t xml:space="preserve"> in the Record (Use Beastly as an example)</w:t>
      </w:r>
    </w:p>
    <w:p w:rsidR="00D17484" w:rsidRDefault="00D17484"/>
    <w:tbl>
      <w:tblPr>
        <w:tblStyle w:val="TableGrid"/>
        <w:tblW w:w="0" w:type="auto"/>
        <w:tblLook w:val="04A0"/>
      </w:tblPr>
      <w:tblGrid>
        <w:gridCol w:w="5508"/>
        <w:gridCol w:w="5508"/>
      </w:tblGrid>
      <w:tr w:rsidR="0013494A" w:rsidTr="0013494A">
        <w:tc>
          <w:tcPr>
            <w:tcW w:w="5508" w:type="dxa"/>
          </w:tcPr>
          <w:p w:rsidR="0013494A" w:rsidRDefault="0013494A" w:rsidP="0013494A">
            <w:r>
              <w:t xml:space="preserve">Destiny </w:t>
            </w:r>
          </w:p>
        </w:tc>
        <w:tc>
          <w:tcPr>
            <w:tcW w:w="5508" w:type="dxa"/>
          </w:tcPr>
          <w:p w:rsidR="0013494A" w:rsidRDefault="0013494A">
            <w:r>
              <w:t>Library Search</w:t>
            </w:r>
          </w:p>
        </w:tc>
      </w:tr>
      <w:tr w:rsidR="0013494A" w:rsidTr="0013494A">
        <w:tc>
          <w:tcPr>
            <w:tcW w:w="5508" w:type="dxa"/>
          </w:tcPr>
          <w:p w:rsidR="0013494A" w:rsidRDefault="0013494A">
            <w:r>
              <w:t>Shelf Browse (proximity on shelf)</w:t>
            </w:r>
          </w:p>
        </w:tc>
        <w:tc>
          <w:tcPr>
            <w:tcW w:w="5508" w:type="dxa"/>
          </w:tcPr>
          <w:p w:rsidR="0013494A" w:rsidRDefault="0013494A">
            <w:r>
              <w:t>No shelf browse</w:t>
            </w:r>
          </w:p>
        </w:tc>
      </w:tr>
      <w:tr w:rsidR="0013494A" w:rsidTr="0013494A">
        <w:tc>
          <w:tcPr>
            <w:tcW w:w="5508" w:type="dxa"/>
          </w:tcPr>
          <w:p w:rsidR="0013494A" w:rsidRDefault="0013494A">
            <w:r>
              <w:t>Title Peek (Note: Opens its own window; you will close it)</w:t>
            </w:r>
          </w:p>
        </w:tc>
        <w:tc>
          <w:tcPr>
            <w:tcW w:w="5508" w:type="dxa"/>
          </w:tcPr>
          <w:p w:rsidR="0013494A" w:rsidRDefault="0013494A" w:rsidP="0013494A">
            <w:r>
              <w:t>Title Peek (Note: Opens its own window; you will close it)</w:t>
            </w:r>
          </w:p>
        </w:tc>
      </w:tr>
      <w:tr w:rsidR="0013494A" w:rsidTr="0013494A">
        <w:tc>
          <w:tcPr>
            <w:tcW w:w="5508" w:type="dxa"/>
          </w:tcPr>
          <w:p w:rsidR="0013494A" w:rsidRDefault="0013494A">
            <w:proofErr w:type="spellStart"/>
            <w:r>
              <w:t>Lexile</w:t>
            </w:r>
            <w:proofErr w:type="spellEnd"/>
            <w:r>
              <w:t xml:space="preserve"> (if available)</w:t>
            </w:r>
          </w:p>
        </w:tc>
        <w:tc>
          <w:tcPr>
            <w:tcW w:w="5508" w:type="dxa"/>
          </w:tcPr>
          <w:p w:rsidR="0013494A" w:rsidRDefault="0013494A" w:rsidP="0013494A">
            <w:proofErr w:type="spellStart"/>
            <w:r>
              <w:t>Lexile</w:t>
            </w:r>
            <w:proofErr w:type="spellEnd"/>
            <w:r>
              <w:t xml:space="preserve"> (if available)</w:t>
            </w:r>
          </w:p>
        </w:tc>
      </w:tr>
      <w:tr w:rsidR="0013494A" w:rsidTr="0013494A">
        <w:tc>
          <w:tcPr>
            <w:tcW w:w="5508" w:type="dxa"/>
          </w:tcPr>
          <w:p w:rsidR="0013494A" w:rsidRDefault="0013494A">
            <w:r>
              <w:t>Additional info (book trailers if available)</w:t>
            </w:r>
          </w:p>
        </w:tc>
        <w:tc>
          <w:tcPr>
            <w:tcW w:w="5508" w:type="dxa"/>
          </w:tcPr>
          <w:p w:rsidR="0013494A" w:rsidRDefault="0013494A" w:rsidP="0013494A">
            <w:r>
              <w:t>Additional info (book trailers if available)</w:t>
            </w:r>
          </w:p>
        </w:tc>
      </w:tr>
      <w:tr w:rsidR="0013494A" w:rsidTr="0013494A">
        <w:tc>
          <w:tcPr>
            <w:tcW w:w="5508" w:type="dxa"/>
          </w:tcPr>
          <w:p w:rsidR="0013494A" w:rsidRDefault="0013494A">
            <w:r>
              <w:t>Reviews (two ways to access reviews)</w:t>
            </w:r>
          </w:p>
        </w:tc>
        <w:tc>
          <w:tcPr>
            <w:tcW w:w="5508" w:type="dxa"/>
          </w:tcPr>
          <w:p w:rsidR="0013494A" w:rsidRDefault="0013494A" w:rsidP="0013494A">
            <w:r>
              <w:t>Reviews (two ways to access reviews)</w:t>
            </w:r>
          </w:p>
        </w:tc>
      </w:tr>
      <w:tr w:rsidR="0013494A" w:rsidTr="0013494A">
        <w:tc>
          <w:tcPr>
            <w:tcW w:w="5508" w:type="dxa"/>
          </w:tcPr>
          <w:p w:rsidR="0013494A" w:rsidRPr="00D17484" w:rsidRDefault="0013494A">
            <w:pPr>
              <w:rPr>
                <w:i/>
              </w:rPr>
            </w:pPr>
            <w:r>
              <w:rPr>
                <w:i/>
              </w:rPr>
              <w:t>Review, Recommend, Reserve</w:t>
            </w:r>
          </w:p>
        </w:tc>
        <w:tc>
          <w:tcPr>
            <w:tcW w:w="5508" w:type="dxa"/>
          </w:tcPr>
          <w:p w:rsidR="0013494A" w:rsidRPr="00D17484" w:rsidRDefault="0013494A" w:rsidP="0013494A">
            <w:pPr>
              <w:rPr>
                <w:i/>
              </w:rPr>
            </w:pPr>
            <w:r>
              <w:rPr>
                <w:i/>
              </w:rPr>
              <w:t>Review, Recommend, Reserve</w:t>
            </w:r>
          </w:p>
        </w:tc>
      </w:tr>
      <w:tr w:rsidR="0013494A" w:rsidTr="0013494A">
        <w:tc>
          <w:tcPr>
            <w:tcW w:w="5508" w:type="dxa"/>
          </w:tcPr>
          <w:p w:rsidR="0013494A" w:rsidRPr="00D17484" w:rsidRDefault="0013494A">
            <w:r>
              <w:t>You May Also Like . . . (</w:t>
            </w:r>
            <w:proofErr w:type="spellStart"/>
            <w:r>
              <w:t>readalikes</w:t>
            </w:r>
            <w:proofErr w:type="spellEnd"/>
            <w:r>
              <w:t>)</w:t>
            </w:r>
          </w:p>
        </w:tc>
        <w:tc>
          <w:tcPr>
            <w:tcW w:w="5508" w:type="dxa"/>
          </w:tcPr>
          <w:p w:rsidR="0013494A" w:rsidRPr="00D17484" w:rsidRDefault="0013494A" w:rsidP="0013494A">
            <w:r>
              <w:t>You May Also Like . . . (</w:t>
            </w:r>
            <w:proofErr w:type="spellStart"/>
            <w:r>
              <w:t>readalikes</w:t>
            </w:r>
            <w:proofErr w:type="spellEnd"/>
            <w:r>
              <w:t>)</w:t>
            </w:r>
          </w:p>
        </w:tc>
      </w:tr>
    </w:tbl>
    <w:p w:rsidR="00D17484" w:rsidRDefault="00D17484"/>
    <w:p w:rsidR="00F26406" w:rsidRDefault="00F26406"/>
    <w:p w:rsidR="000946A7" w:rsidRDefault="00D17484" w:rsidP="009D7133">
      <w:pPr>
        <w:ind w:left="720" w:hanging="720"/>
      </w:pPr>
      <w:r>
        <w:t xml:space="preserve">TIP: </w:t>
      </w:r>
      <w:r>
        <w:tab/>
        <w:t>If you access catalog from anywhere but the district, use “book trailers on the web” to see Internet-based versions; some are identical and some are not.</w:t>
      </w:r>
    </w:p>
    <w:p w:rsidR="000946A7" w:rsidRDefault="000946A7"/>
    <w:sectPr w:rsidR="000946A7" w:rsidSect="00A27A2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A411E"/>
    <w:multiLevelType w:val="hybridMultilevel"/>
    <w:tmpl w:val="C430D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6A41"/>
    <w:multiLevelType w:val="hybridMultilevel"/>
    <w:tmpl w:val="3C5C0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1E69E5"/>
    <w:multiLevelType w:val="hybridMultilevel"/>
    <w:tmpl w:val="9C003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27A2C"/>
    <w:rsid w:val="000946A7"/>
    <w:rsid w:val="0013494A"/>
    <w:rsid w:val="002366A3"/>
    <w:rsid w:val="00240A4C"/>
    <w:rsid w:val="00557399"/>
    <w:rsid w:val="00615FB1"/>
    <w:rsid w:val="007711EA"/>
    <w:rsid w:val="008D7A99"/>
    <w:rsid w:val="009D7133"/>
    <w:rsid w:val="00A27A2C"/>
    <w:rsid w:val="00B55307"/>
    <w:rsid w:val="00BB3710"/>
    <w:rsid w:val="00D17484"/>
    <w:rsid w:val="00EC1C60"/>
    <w:rsid w:val="00F2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1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710"/>
    <w:pPr>
      <w:ind w:left="720"/>
      <w:contextualSpacing/>
    </w:pPr>
  </w:style>
  <w:style w:type="table" w:styleId="TableGrid">
    <w:name w:val="Table Grid"/>
    <w:basedOn w:val="TableNormal"/>
    <w:uiPriority w:val="59"/>
    <w:rsid w:val="00BB3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 #192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wlarson</dc:creator>
  <cp:keywords/>
  <dc:description/>
  <cp:lastModifiedBy>wlarson</cp:lastModifiedBy>
  <cp:revision>3</cp:revision>
  <dcterms:created xsi:type="dcterms:W3CDTF">2011-08-07T20:25:00Z</dcterms:created>
  <dcterms:modified xsi:type="dcterms:W3CDTF">2011-08-08T12:40:00Z</dcterms:modified>
</cp:coreProperties>
</file>